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6D92C4" w14:textId="77777777" w:rsidTr="00E23209">
        <w:trPr>
          <w:trHeight w:val="525"/>
        </w:trPr>
        <w:tc>
          <w:tcPr>
            <w:tcW w:w="10207" w:type="dxa"/>
            <w:tcBorders>
              <w:top w:val="single" w:sz="4" w:space="0" w:color="auto"/>
              <w:left w:val="single" w:sz="4" w:space="0" w:color="auto"/>
              <w:bottom w:val="single" w:sz="4" w:space="0" w:color="auto"/>
              <w:right w:val="single" w:sz="4" w:space="0" w:color="auto"/>
            </w:tcBorders>
            <w:hideMark/>
          </w:tcPr>
          <w:p w14:paraId="7A8F383E" w14:textId="2AFBBF46" w:rsidR="00E23209" w:rsidRDefault="00E23209">
            <w:pPr>
              <w:pStyle w:val="Textkrper"/>
              <w:ind w:left="54"/>
              <w:rPr>
                <w:rFonts w:ascii="Cambria" w:hAnsi="Cambria"/>
                <w:b/>
                <w:bCs/>
                <w:sz w:val="24"/>
                <w:u w:val="single"/>
              </w:rPr>
            </w:pPr>
            <w:r>
              <w:rPr>
                <w:rFonts w:ascii="Cambria" w:hAnsi="Cambria"/>
                <w:b/>
                <w:bCs/>
                <w:sz w:val="24"/>
                <w:u w:val="single"/>
              </w:rPr>
              <w:t>Beitrag für</w:t>
            </w:r>
            <w:r w:rsidR="006C07E2">
              <w:rPr>
                <w:rFonts w:ascii="Cambria" w:hAnsi="Cambria"/>
                <w:b/>
                <w:bCs/>
                <w:sz w:val="24"/>
                <w:u w:val="single"/>
              </w:rPr>
              <w:t xml:space="preserve"> den 11.10.2026 „Landesgartenschau-Finale“</w:t>
            </w:r>
          </w:p>
        </w:tc>
      </w:tr>
    </w:tbl>
    <w:p w14:paraId="7DA446EF" w14:textId="77777777" w:rsidR="00E23209" w:rsidRDefault="00E23209" w:rsidP="00E23209">
      <w:pPr>
        <w:pStyle w:val="Textkrper"/>
        <w:rPr>
          <w:rFonts w:ascii="Cambria" w:hAnsi="Cambria"/>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CED1F9" w14:textId="77777777" w:rsidTr="00E23209">
        <w:trPr>
          <w:trHeight w:val="1215"/>
        </w:trPr>
        <w:tc>
          <w:tcPr>
            <w:tcW w:w="10207" w:type="dxa"/>
            <w:tcBorders>
              <w:top w:val="single" w:sz="4" w:space="0" w:color="auto"/>
              <w:left w:val="single" w:sz="4" w:space="0" w:color="auto"/>
              <w:bottom w:val="single" w:sz="4" w:space="0" w:color="auto"/>
              <w:right w:val="single" w:sz="4" w:space="0" w:color="auto"/>
            </w:tcBorders>
            <w:hideMark/>
          </w:tcPr>
          <w:p w14:paraId="224247F2" w14:textId="430FA49D" w:rsidR="00E23209" w:rsidRDefault="00667989">
            <w:pPr>
              <w:rPr>
                <w:rFonts w:ascii="Cambria" w:hAnsi="Cambria"/>
                <w:sz w:val="24"/>
              </w:rPr>
            </w:pPr>
            <w:r>
              <w:rPr>
                <w:rFonts w:ascii="Cambria" w:hAnsi="Cambria"/>
                <w:sz w:val="24"/>
              </w:rPr>
              <w:t>Nach 172 Tage Blumenmeer feiert die Landesgartenschau in Leinefelde-Worbis heute ihr großes Finale. Im Kirchenpavillon ging es die letzten Monate aber weniger um Blumen, sondern eher um Gespräche. Lou-Amelie Groth aus der katholischen Redaktion hat die Projektleiterin zum Rückblick getroffen.</w:t>
            </w:r>
          </w:p>
        </w:tc>
      </w:tr>
    </w:tbl>
    <w:p w14:paraId="105A2D1A" w14:textId="77777777" w:rsidR="00E23209" w:rsidRPr="00DF09E0" w:rsidRDefault="00E23209" w:rsidP="00E23209">
      <w:pPr>
        <w:rPr>
          <w:rFonts w:ascii="Cambria" w:hAnsi="Cambria"/>
          <w:b/>
          <w:bCs/>
          <w:iCs w:val="0"/>
          <w:sz w:val="24"/>
        </w:rPr>
      </w:pPr>
    </w:p>
    <w:p w14:paraId="3211FBB9" w14:textId="77777777" w:rsidR="00FE7FA1" w:rsidRPr="00DF09E0" w:rsidRDefault="00FE7FA1" w:rsidP="00E23209">
      <w:pPr>
        <w:rPr>
          <w:rFonts w:ascii="Cambria" w:hAnsi="Cambria"/>
          <w:b/>
          <w:bCs/>
          <w:iCs w:val="0"/>
          <w:sz w:val="24"/>
        </w:rPr>
      </w:pPr>
      <w:r w:rsidRPr="00DF09E0">
        <w:rPr>
          <w:rFonts w:ascii="Cambria" w:hAnsi="Cambria"/>
          <w:b/>
          <w:bCs/>
          <w:iCs w:val="0"/>
          <w:sz w:val="24"/>
        </w:rPr>
        <w:t>Menschen, die zwischen Blumenbeeten herumwuseln, Fotos machen, Konzerten lauschen und Ausstellungen besuchen.</w:t>
      </w:r>
    </w:p>
    <w:p w14:paraId="545AADB0" w14:textId="77777777" w:rsidR="00FE7FA1" w:rsidRPr="00DF09E0" w:rsidRDefault="00FE7FA1" w:rsidP="00E23209">
      <w:pPr>
        <w:rPr>
          <w:rFonts w:ascii="Cambria" w:hAnsi="Cambria"/>
          <w:b/>
          <w:bCs/>
          <w:iCs w:val="0"/>
          <w:sz w:val="24"/>
        </w:rPr>
      </w:pPr>
    </w:p>
    <w:p w14:paraId="0A9F7BB1" w14:textId="386FEEFE" w:rsidR="00E23209" w:rsidRPr="00DF09E0" w:rsidRDefault="00FE7FA1" w:rsidP="00E23209">
      <w:pPr>
        <w:rPr>
          <w:rFonts w:ascii="Cambria" w:hAnsi="Cambria"/>
          <w:b/>
          <w:bCs/>
          <w:iCs w:val="0"/>
          <w:sz w:val="24"/>
        </w:rPr>
      </w:pPr>
      <w:r w:rsidRPr="00DF09E0">
        <w:rPr>
          <w:rFonts w:ascii="Cambria" w:hAnsi="Cambria"/>
          <w:b/>
          <w:bCs/>
          <w:iCs w:val="0"/>
          <w:sz w:val="24"/>
        </w:rPr>
        <w:t>So sah es die letzten Monate in Leinefelde-Worbis auf der Landesgartenschau aus.</w:t>
      </w:r>
    </w:p>
    <w:p w14:paraId="1176781B" w14:textId="77777777" w:rsidR="00FE7FA1" w:rsidRPr="00DF09E0" w:rsidRDefault="00FE7FA1" w:rsidP="00E23209">
      <w:pPr>
        <w:rPr>
          <w:rFonts w:ascii="Cambria" w:hAnsi="Cambria"/>
          <w:b/>
          <w:bCs/>
          <w:iCs w:val="0"/>
          <w:sz w:val="24"/>
        </w:rPr>
      </w:pPr>
    </w:p>
    <w:p w14:paraId="398A111F" w14:textId="77777777" w:rsidR="00DF09E0" w:rsidRPr="00DF09E0" w:rsidRDefault="00FE7FA1" w:rsidP="00E23209">
      <w:pPr>
        <w:rPr>
          <w:rFonts w:ascii="Cambria" w:hAnsi="Cambria"/>
          <w:b/>
          <w:bCs/>
          <w:iCs w:val="0"/>
          <w:sz w:val="24"/>
        </w:rPr>
      </w:pPr>
      <w:r w:rsidRPr="00DF09E0">
        <w:rPr>
          <w:rFonts w:ascii="Cambria" w:hAnsi="Cambria"/>
          <w:b/>
          <w:bCs/>
          <w:iCs w:val="0"/>
          <w:sz w:val="24"/>
        </w:rPr>
        <w:t xml:space="preserve">Mittendrin: Der Ökumenische Kirchenpavillon. Unter dem Motto „Erdnah – Himmelweit“ hat auch er über die vergangenen Monate hunderte Menschen begrüßt. </w:t>
      </w:r>
    </w:p>
    <w:p w14:paraId="54D56C22" w14:textId="77777777" w:rsidR="00DF09E0" w:rsidRPr="00DF09E0" w:rsidRDefault="00DF09E0" w:rsidP="00E23209">
      <w:pPr>
        <w:rPr>
          <w:rFonts w:ascii="Cambria" w:hAnsi="Cambria"/>
          <w:b/>
          <w:bCs/>
          <w:iCs w:val="0"/>
          <w:sz w:val="24"/>
        </w:rPr>
      </w:pPr>
    </w:p>
    <w:p w14:paraId="372C8897" w14:textId="439E8CF9" w:rsidR="00FE7FA1" w:rsidRPr="00DF09E0" w:rsidRDefault="00FE7FA1" w:rsidP="00E23209">
      <w:pPr>
        <w:rPr>
          <w:rFonts w:ascii="Cambria" w:hAnsi="Cambria"/>
          <w:b/>
          <w:bCs/>
          <w:iCs w:val="0"/>
          <w:sz w:val="24"/>
        </w:rPr>
      </w:pPr>
      <w:r w:rsidRPr="00DF09E0">
        <w:rPr>
          <w:rFonts w:ascii="Cambria" w:hAnsi="Cambria"/>
          <w:b/>
          <w:bCs/>
          <w:iCs w:val="0"/>
          <w:sz w:val="24"/>
        </w:rPr>
        <w:t>Zeit für einen kleinen Rückblick.</w:t>
      </w:r>
      <w:r w:rsidR="00DF09E0" w:rsidRPr="00DF09E0">
        <w:rPr>
          <w:rFonts w:ascii="Cambria" w:hAnsi="Cambria"/>
          <w:b/>
          <w:bCs/>
          <w:iCs w:val="0"/>
          <w:sz w:val="24"/>
        </w:rPr>
        <w:t xml:space="preserve"> </w:t>
      </w:r>
      <w:r w:rsidRPr="00DF09E0">
        <w:rPr>
          <w:rFonts w:ascii="Cambria" w:hAnsi="Cambria"/>
          <w:b/>
          <w:bCs/>
          <w:iCs w:val="0"/>
          <w:sz w:val="24"/>
        </w:rPr>
        <w:t xml:space="preserve">Dazu habe ich mich mit Carola </w:t>
      </w:r>
      <w:proofErr w:type="spellStart"/>
      <w:r w:rsidRPr="00DF09E0">
        <w:rPr>
          <w:rFonts w:ascii="Cambria" w:hAnsi="Cambria"/>
          <w:b/>
          <w:bCs/>
          <w:iCs w:val="0"/>
          <w:sz w:val="24"/>
        </w:rPr>
        <w:t>Fröh</w:t>
      </w:r>
      <w:proofErr w:type="spellEnd"/>
      <w:r w:rsidRPr="00DF09E0">
        <w:rPr>
          <w:rFonts w:ascii="Cambria" w:hAnsi="Cambria"/>
          <w:b/>
          <w:bCs/>
          <w:iCs w:val="0"/>
          <w:sz w:val="24"/>
        </w:rPr>
        <w:t xml:space="preserve"> verabredet. Sie hat</w:t>
      </w:r>
      <w:r w:rsidR="00DF09E0" w:rsidRPr="00DF09E0">
        <w:rPr>
          <w:rFonts w:ascii="Cambria" w:hAnsi="Cambria"/>
          <w:b/>
          <w:bCs/>
          <w:iCs w:val="0"/>
          <w:sz w:val="24"/>
        </w:rPr>
        <w:t>te</w:t>
      </w:r>
      <w:r w:rsidRPr="00DF09E0">
        <w:rPr>
          <w:rFonts w:ascii="Cambria" w:hAnsi="Cambria"/>
          <w:b/>
          <w:bCs/>
          <w:iCs w:val="0"/>
          <w:sz w:val="24"/>
        </w:rPr>
        <w:t xml:space="preserve"> bei dem Projekt den Hut auf</w:t>
      </w:r>
      <w:r w:rsidR="00DF09E0" w:rsidRPr="00DF09E0">
        <w:rPr>
          <w:rFonts w:ascii="Cambria" w:hAnsi="Cambria"/>
          <w:b/>
          <w:bCs/>
          <w:iCs w:val="0"/>
          <w:sz w:val="24"/>
        </w:rPr>
        <w:t xml:space="preserve"> und hat mir erzählt, dass der Fokus vor allem auf dem Austausch lag.</w:t>
      </w:r>
    </w:p>
    <w:p w14:paraId="628EBA7A" w14:textId="77777777" w:rsidR="00FE7FA1" w:rsidRPr="00DF09E0" w:rsidRDefault="00FE7FA1" w:rsidP="00E23209">
      <w:pPr>
        <w:rPr>
          <w:rFonts w:ascii="Cambria" w:hAnsi="Cambria"/>
          <w:iCs w:val="0"/>
          <w:sz w:val="24"/>
        </w:rPr>
      </w:pPr>
    </w:p>
    <w:p w14:paraId="012E1AFF" w14:textId="55BE42BF" w:rsidR="00FE7FA1" w:rsidRPr="00DF09E0" w:rsidRDefault="00FE7FA1" w:rsidP="00E23209">
      <w:pPr>
        <w:rPr>
          <w:rFonts w:ascii="Cambria" w:hAnsi="Cambria"/>
          <w:iCs w:val="0"/>
          <w:sz w:val="24"/>
        </w:rPr>
      </w:pPr>
      <w:r w:rsidRPr="00DF09E0">
        <w:rPr>
          <w:rFonts w:ascii="Cambria" w:hAnsi="Cambria"/>
          <w:iCs w:val="0"/>
          <w:sz w:val="24"/>
        </w:rPr>
        <w:t>O-Ton-</w:t>
      </w:r>
      <w:proofErr w:type="spellStart"/>
      <w:r w:rsidRPr="00DF09E0">
        <w:rPr>
          <w:rFonts w:ascii="Cambria" w:hAnsi="Cambria"/>
          <w:iCs w:val="0"/>
          <w:sz w:val="24"/>
        </w:rPr>
        <w:t>Fröh</w:t>
      </w:r>
      <w:proofErr w:type="spellEnd"/>
      <w:r w:rsidRPr="00DF09E0">
        <w:rPr>
          <w:rFonts w:ascii="Cambria" w:hAnsi="Cambria"/>
          <w:iCs w:val="0"/>
          <w:sz w:val="24"/>
        </w:rPr>
        <w:t>: „Da dann eben mit den Leuten ins Gespräch zu kommen</w:t>
      </w:r>
      <w:r w:rsidR="00087231" w:rsidRPr="00DF09E0">
        <w:rPr>
          <w:rFonts w:ascii="Cambria" w:hAnsi="Cambria"/>
          <w:iCs w:val="0"/>
          <w:sz w:val="24"/>
        </w:rPr>
        <w:t>, oder eben einfach nur mal ein Gebetsanliegen loszuwerden, oder ein Gesprächsanliegen loszuwerden.</w:t>
      </w:r>
      <w:r w:rsidR="00D03000" w:rsidRPr="00DF09E0">
        <w:rPr>
          <w:rFonts w:ascii="Cambria" w:hAnsi="Cambria"/>
          <w:iCs w:val="0"/>
          <w:sz w:val="24"/>
        </w:rPr>
        <w:t>“</w:t>
      </w:r>
    </w:p>
    <w:p w14:paraId="2B884398" w14:textId="77777777" w:rsidR="00D03000" w:rsidRDefault="00D03000" w:rsidP="00E23209">
      <w:pPr>
        <w:rPr>
          <w:rFonts w:ascii="Cambria" w:hAnsi="Cambria"/>
          <w:iCs w:val="0"/>
          <w:sz w:val="24"/>
        </w:rPr>
      </w:pPr>
    </w:p>
    <w:p w14:paraId="12677DBC" w14:textId="77777777" w:rsidR="00D03000" w:rsidRPr="00DF09E0" w:rsidRDefault="00D03000" w:rsidP="00E23209">
      <w:pPr>
        <w:rPr>
          <w:rFonts w:ascii="Cambria" w:hAnsi="Cambria"/>
          <w:b/>
          <w:bCs/>
          <w:iCs w:val="0"/>
          <w:sz w:val="24"/>
        </w:rPr>
      </w:pPr>
      <w:r w:rsidRPr="00DF09E0">
        <w:rPr>
          <w:rFonts w:ascii="Cambria" w:hAnsi="Cambria"/>
          <w:b/>
          <w:bCs/>
          <w:iCs w:val="0"/>
          <w:sz w:val="24"/>
        </w:rPr>
        <w:t>Mit dabei: Etliche ehrenamtliche Gästebegleiter, die immer ein offenes Ohr für die Besucher hatten. Und da sind dann auch ganz besondere Momente entstanden. Zum Beispiel, als es am Kirchenpavillon einen Vortrag über faire Schokolade gab.</w:t>
      </w:r>
    </w:p>
    <w:p w14:paraId="28821BC6" w14:textId="77777777" w:rsidR="00D03000" w:rsidRDefault="00D03000" w:rsidP="00E23209">
      <w:pPr>
        <w:rPr>
          <w:rFonts w:ascii="Cambria" w:hAnsi="Cambria"/>
          <w:iCs w:val="0"/>
          <w:sz w:val="24"/>
        </w:rPr>
      </w:pPr>
    </w:p>
    <w:p w14:paraId="0155176D" w14:textId="584D9AAE" w:rsidR="00D03000" w:rsidRDefault="00D03000" w:rsidP="00E23209">
      <w:pPr>
        <w:rPr>
          <w:rFonts w:ascii="Cambria" w:hAnsi="Cambria"/>
          <w:iCs w:val="0"/>
          <w:sz w:val="24"/>
        </w:rPr>
      </w:pPr>
      <w:r>
        <w:rPr>
          <w:rFonts w:ascii="Cambria" w:hAnsi="Cambria"/>
          <w:iCs w:val="0"/>
          <w:sz w:val="24"/>
        </w:rPr>
        <w:t>O-Ton-</w:t>
      </w:r>
      <w:proofErr w:type="spellStart"/>
      <w:r>
        <w:rPr>
          <w:rFonts w:ascii="Cambria" w:hAnsi="Cambria"/>
          <w:iCs w:val="0"/>
          <w:sz w:val="24"/>
        </w:rPr>
        <w:t>Fröh</w:t>
      </w:r>
      <w:proofErr w:type="spellEnd"/>
      <w:r>
        <w:rPr>
          <w:rFonts w:ascii="Cambria" w:hAnsi="Cambria"/>
          <w:iCs w:val="0"/>
          <w:sz w:val="24"/>
        </w:rPr>
        <w:t>: „Und dann wirklich also 50, 60, 70 Besucherinnen da gekommen sind und die Gästebegleiterinnen da alle Hände voll zu tun hatten an jeden ein Stück Schokolade auszuteilen.“</w:t>
      </w:r>
    </w:p>
    <w:p w14:paraId="3504434E" w14:textId="77777777" w:rsidR="00E76D2D" w:rsidRPr="00DF09E0" w:rsidRDefault="00E76D2D" w:rsidP="00E23209">
      <w:pPr>
        <w:rPr>
          <w:rFonts w:ascii="Cambria" w:hAnsi="Cambria"/>
          <w:b/>
          <w:bCs/>
          <w:iCs w:val="0"/>
          <w:sz w:val="24"/>
        </w:rPr>
      </w:pPr>
    </w:p>
    <w:p w14:paraId="5A51ECA1" w14:textId="6D6B3043" w:rsidR="00E76D2D" w:rsidRPr="00DF09E0" w:rsidRDefault="00E76D2D" w:rsidP="00E23209">
      <w:pPr>
        <w:rPr>
          <w:rFonts w:ascii="Cambria" w:hAnsi="Cambria"/>
          <w:b/>
          <w:bCs/>
          <w:iCs w:val="0"/>
          <w:sz w:val="24"/>
        </w:rPr>
      </w:pPr>
      <w:r w:rsidRPr="00DF09E0">
        <w:rPr>
          <w:rFonts w:ascii="Cambria" w:hAnsi="Cambria"/>
          <w:b/>
          <w:bCs/>
          <w:iCs w:val="0"/>
          <w:sz w:val="24"/>
        </w:rPr>
        <w:t xml:space="preserve">Der Kirchenpavillon war von Montag bis Sonntag täglich 10-18 Uhr am Start – und war so über die Zeit der Landesgartenschau insgesamt 1376 Stunden für die Besucher da. </w:t>
      </w:r>
      <w:r w:rsidR="00DF09E0" w:rsidRPr="00DF09E0">
        <w:rPr>
          <w:rFonts w:ascii="Cambria" w:hAnsi="Cambria"/>
          <w:b/>
          <w:bCs/>
          <w:iCs w:val="0"/>
          <w:sz w:val="24"/>
        </w:rPr>
        <w:t>Und dabei ging es nicht darum, die Menschen zu missionieren.</w:t>
      </w:r>
    </w:p>
    <w:p w14:paraId="77C7A6BA" w14:textId="77777777" w:rsidR="00E76D2D" w:rsidRDefault="00E76D2D" w:rsidP="00E23209">
      <w:pPr>
        <w:rPr>
          <w:rFonts w:ascii="Cambria" w:hAnsi="Cambria"/>
          <w:iCs w:val="0"/>
          <w:sz w:val="24"/>
        </w:rPr>
      </w:pPr>
    </w:p>
    <w:p w14:paraId="542DC4F5" w14:textId="46724463" w:rsidR="00E76D2D" w:rsidRDefault="00E76D2D" w:rsidP="00E23209">
      <w:pPr>
        <w:rPr>
          <w:rFonts w:ascii="Cambria" w:hAnsi="Cambria"/>
          <w:iCs w:val="0"/>
          <w:sz w:val="24"/>
        </w:rPr>
      </w:pPr>
      <w:r>
        <w:rPr>
          <w:rFonts w:ascii="Cambria" w:hAnsi="Cambria"/>
          <w:iCs w:val="0"/>
          <w:sz w:val="24"/>
        </w:rPr>
        <w:t>O-Ton-</w:t>
      </w:r>
      <w:proofErr w:type="spellStart"/>
      <w:r>
        <w:rPr>
          <w:rFonts w:ascii="Cambria" w:hAnsi="Cambria"/>
          <w:iCs w:val="0"/>
          <w:sz w:val="24"/>
        </w:rPr>
        <w:t>Fröh</w:t>
      </w:r>
      <w:proofErr w:type="spellEnd"/>
      <w:r>
        <w:rPr>
          <w:rFonts w:ascii="Cambria" w:hAnsi="Cambria"/>
          <w:iCs w:val="0"/>
          <w:sz w:val="24"/>
        </w:rPr>
        <w:t xml:space="preserve">: „Ja da waren auch ein zwei überraschte Gäste dabei, die dann gesagt haben: „Ach Mensch, das </w:t>
      </w:r>
      <w:proofErr w:type="gramStart"/>
      <w:r>
        <w:rPr>
          <w:rFonts w:ascii="Cambria" w:hAnsi="Cambria"/>
          <w:iCs w:val="0"/>
          <w:sz w:val="24"/>
        </w:rPr>
        <w:t>hab</w:t>
      </w:r>
      <w:proofErr w:type="gramEnd"/>
      <w:r>
        <w:rPr>
          <w:rFonts w:ascii="Cambria" w:hAnsi="Cambria"/>
          <w:iCs w:val="0"/>
          <w:sz w:val="24"/>
        </w:rPr>
        <w:t xml:space="preserve"> ich ja gar nicht gedacht, aber ihr seid ja auch nur Menschen</w:t>
      </w:r>
      <w:r w:rsidR="00DF09E0">
        <w:rPr>
          <w:rFonts w:ascii="Cambria" w:hAnsi="Cambria"/>
          <w:iCs w:val="0"/>
          <w:sz w:val="24"/>
        </w:rPr>
        <w:t>.“ Und das ist das Wichtige, das wir da einen Zugang geschaffen haben für Leute, die jetzt normalerweise vielleicht keine Berührung mit der Kirche gehabt hätten.“</w:t>
      </w:r>
    </w:p>
    <w:p w14:paraId="19A814CC" w14:textId="77777777" w:rsidR="00DF09E0" w:rsidRDefault="00DF09E0" w:rsidP="00E23209">
      <w:pPr>
        <w:rPr>
          <w:rFonts w:ascii="Cambria" w:hAnsi="Cambria"/>
          <w:iCs w:val="0"/>
          <w:sz w:val="24"/>
        </w:rPr>
      </w:pPr>
    </w:p>
    <w:p w14:paraId="0DF78F9E" w14:textId="2EFE85D8" w:rsidR="00DF09E0" w:rsidRDefault="00DF09E0" w:rsidP="00E23209">
      <w:pPr>
        <w:rPr>
          <w:rFonts w:ascii="Cambria" w:hAnsi="Cambria"/>
          <w:iCs w:val="0"/>
          <w:sz w:val="24"/>
        </w:rPr>
      </w:pPr>
      <w:r>
        <w:rPr>
          <w:rFonts w:ascii="Cambria" w:hAnsi="Cambria"/>
          <w:iCs w:val="0"/>
          <w:sz w:val="24"/>
        </w:rPr>
        <w:t xml:space="preserve">Was nach der Landesgartenschau in Leinefelde-Worbis bleibt, ist also eine offene Einladung für die Menschen, auch ohne Kirchenpavillon mal vorbeizuschauen. Denn die Türen der Kirchen sind für alle offen. </w:t>
      </w:r>
    </w:p>
    <w:p w14:paraId="2358FB23" w14:textId="77777777" w:rsidR="00E23209" w:rsidRDefault="00E23209" w:rsidP="00E23209">
      <w:pPr>
        <w:rPr>
          <w:rFonts w:ascii="Cambria" w:hAnsi="Cambria"/>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535A9355" w14:textId="77777777" w:rsidTr="00E23209">
        <w:trPr>
          <w:trHeight w:val="435"/>
        </w:trPr>
        <w:tc>
          <w:tcPr>
            <w:tcW w:w="10207" w:type="dxa"/>
            <w:tcBorders>
              <w:top w:val="single" w:sz="4" w:space="0" w:color="auto"/>
              <w:left w:val="single" w:sz="4" w:space="0" w:color="auto"/>
              <w:bottom w:val="single" w:sz="4" w:space="0" w:color="auto"/>
              <w:right w:val="single" w:sz="4" w:space="0" w:color="auto"/>
            </w:tcBorders>
            <w:hideMark/>
          </w:tcPr>
          <w:p w14:paraId="27A72C48" w14:textId="10B19E97" w:rsidR="00E23209" w:rsidRDefault="006C07E2">
            <w:pPr>
              <w:pStyle w:val="Textkrper"/>
              <w:ind w:left="24"/>
              <w:rPr>
                <w:rFonts w:ascii="Cambria" w:hAnsi="Cambria"/>
                <w:b/>
                <w:bCs/>
                <w:sz w:val="24"/>
              </w:rPr>
            </w:pPr>
            <w:r>
              <w:rPr>
                <w:rFonts w:ascii="Cambria" w:hAnsi="Cambria"/>
                <w:b/>
                <w:bCs/>
                <w:sz w:val="24"/>
              </w:rPr>
              <w:t>Lou-Amelie Groth</w:t>
            </w:r>
            <w:r w:rsidR="007011A3">
              <w:rPr>
                <w:rFonts w:ascii="Cambria" w:hAnsi="Cambria"/>
                <w:b/>
                <w:bCs/>
                <w:sz w:val="24"/>
              </w:rPr>
              <w:t>, katholische Redaktion Antenne Thüringen</w:t>
            </w:r>
          </w:p>
        </w:tc>
      </w:tr>
    </w:tbl>
    <w:p w14:paraId="54D3012A" w14:textId="77777777" w:rsidR="00E23209" w:rsidRDefault="00E23209" w:rsidP="00E23209">
      <w:pPr>
        <w:rPr>
          <w:rFonts w:ascii="Cambria" w:hAnsi="Cambria"/>
          <w:sz w:val="24"/>
        </w:rPr>
      </w:pPr>
    </w:p>
    <w:p w14:paraId="3DE08791" w14:textId="77777777" w:rsidR="00E23209" w:rsidRDefault="00E23209" w:rsidP="00E23209">
      <w:pPr>
        <w:rPr>
          <w:rFonts w:ascii="Cambria" w:hAnsi="Cambria"/>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2AE25986" w14:textId="77777777" w:rsidTr="00E23209">
        <w:trPr>
          <w:trHeight w:val="390"/>
        </w:trPr>
        <w:tc>
          <w:tcPr>
            <w:tcW w:w="10207" w:type="dxa"/>
            <w:tcBorders>
              <w:top w:val="single" w:sz="4" w:space="0" w:color="auto"/>
              <w:left w:val="single" w:sz="4" w:space="0" w:color="auto"/>
              <w:bottom w:val="single" w:sz="4" w:space="0" w:color="auto"/>
              <w:right w:val="single" w:sz="4" w:space="0" w:color="auto"/>
            </w:tcBorders>
            <w:hideMark/>
          </w:tcPr>
          <w:p w14:paraId="69BDA150" w14:textId="77777777" w:rsidR="00E23209" w:rsidRDefault="00E23209">
            <w:pPr>
              <w:ind w:left="9"/>
              <w:rPr>
                <w:rFonts w:ascii="Cambria" w:hAnsi="Cambria"/>
                <w:sz w:val="24"/>
              </w:rPr>
            </w:pPr>
            <w:r>
              <w:rPr>
                <w:rFonts w:ascii="Cambria" w:hAnsi="Cambria"/>
                <w:sz w:val="24"/>
              </w:rPr>
              <w:lastRenderedPageBreak/>
              <w:t xml:space="preserve"> </w:t>
            </w:r>
            <w:r>
              <w:rPr>
                <w:rFonts w:ascii="Cambria" w:hAnsi="Cambria"/>
                <w:b/>
                <w:bCs/>
                <w:i/>
                <w:iCs w:val="0"/>
                <w:sz w:val="24"/>
              </w:rPr>
              <w:t>ENDE</w:t>
            </w:r>
          </w:p>
        </w:tc>
      </w:tr>
    </w:tbl>
    <w:p w14:paraId="48912CE4" w14:textId="77777777" w:rsidR="00E23209" w:rsidRDefault="00E23209" w:rsidP="00E23209">
      <w:pPr>
        <w:rPr>
          <w:rFonts w:ascii="Cambria" w:hAnsi="Cambria"/>
          <w:b/>
          <w:bCs/>
          <w:i/>
          <w:iCs w:val="0"/>
          <w:sz w:val="24"/>
        </w:rPr>
      </w:pPr>
    </w:p>
    <w:p w14:paraId="0473FE0C" w14:textId="77777777" w:rsidR="00E23209" w:rsidRDefault="00E23209" w:rsidP="00E23209">
      <w:pPr>
        <w:rPr>
          <w:rFonts w:ascii="Cambria" w:hAnsi="Cambria"/>
          <w:b/>
          <w:bCs/>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3C5BD7F7" w14:textId="77777777" w:rsidTr="00E23209">
        <w:trPr>
          <w:trHeight w:val="375"/>
        </w:trPr>
        <w:tc>
          <w:tcPr>
            <w:tcW w:w="10207" w:type="dxa"/>
            <w:tcBorders>
              <w:top w:val="single" w:sz="4" w:space="0" w:color="auto"/>
              <w:left w:val="single" w:sz="4" w:space="0" w:color="auto"/>
              <w:bottom w:val="single" w:sz="4" w:space="0" w:color="auto"/>
              <w:right w:val="single" w:sz="4" w:space="0" w:color="auto"/>
            </w:tcBorders>
            <w:hideMark/>
          </w:tcPr>
          <w:p w14:paraId="70E5D651" w14:textId="77777777" w:rsidR="00E23209" w:rsidRDefault="00E23209">
            <w:pPr>
              <w:pStyle w:val="Textkrper"/>
              <w:rPr>
                <w:rFonts w:ascii="Cambria" w:hAnsi="Cambria"/>
                <w:b/>
                <w:bCs/>
                <w:i/>
                <w:iCs w:val="0"/>
                <w:sz w:val="24"/>
                <w:u w:val="single"/>
              </w:rPr>
            </w:pPr>
            <w:r>
              <w:rPr>
                <w:rFonts w:ascii="Cambria" w:hAnsi="Cambria"/>
                <w:b/>
                <w:bCs/>
                <w:i/>
                <w:iCs w:val="0"/>
                <w:sz w:val="24"/>
                <w:u w:val="single"/>
              </w:rPr>
              <w:t>Weitere Infos:</w:t>
            </w:r>
            <w:r>
              <w:rPr>
                <w:rFonts w:ascii="Cambria" w:hAnsi="Cambria"/>
                <w:bCs/>
                <w:iCs w:val="0"/>
                <w:sz w:val="24"/>
              </w:rPr>
              <w:t xml:space="preserve">    </w:t>
            </w:r>
          </w:p>
        </w:tc>
      </w:tr>
    </w:tbl>
    <w:p w14:paraId="2A78DFFF" w14:textId="77777777" w:rsidR="00E23209" w:rsidRDefault="00E23209" w:rsidP="00E23209">
      <w:pPr>
        <w:rPr>
          <w:rFonts w:ascii="Cambria" w:hAnsi="Cambria"/>
        </w:rPr>
      </w:pPr>
    </w:p>
    <w:p w14:paraId="0606466B" w14:textId="77777777" w:rsidR="00017C01" w:rsidRDefault="00017C01"/>
    <w:sectPr w:rsidR="00017C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29"/>
    <w:rsid w:val="00017C01"/>
    <w:rsid w:val="00087231"/>
    <w:rsid w:val="003516F8"/>
    <w:rsid w:val="006457EC"/>
    <w:rsid w:val="00667989"/>
    <w:rsid w:val="006C07E2"/>
    <w:rsid w:val="007011A3"/>
    <w:rsid w:val="007A74FF"/>
    <w:rsid w:val="00AA4F02"/>
    <w:rsid w:val="00C75029"/>
    <w:rsid w:val="00D03000"/>
    <w:rsid w:val="00DB4C69"/>
    <w:rsid w:val="00DF09E0"/>
    <w:rsid w:val="00E23209"/>
    <w:rsid w:val="00E76D2D"/>
    <w:rsid w:val="00EE620C"/>
    <w:rsid w:val="00FE7F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CA87"/>
  <w15:chartTrackingRefBased/>
  <w15:docId w15:val="{96CF974B-C0D1-4205-8AC4-4C52452B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3209"/>
    <w:pPr>
      <w:widowControl w:val="0"/>
      <w:spacing w:after="0" w:line="240" w:lineRule="auto"/>
    </w:pPr>
    <w:rPr>
      <w:rFonts w:ascii="Arial" w:eastAsia="Times New Roman" w:hAnsi="Arial" w:cs="Arial Unicode MS"/>
      <w:i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unhideWhenUsed/>
    <w:rsid w:val="00E23209"/>
    <w:pPr>
      <w:spacing w:after="120"/>
    </w:pPr>
    <w:rPr>
      <w:sz w:val="36"/>
    </w:rPr>
  </w:style>
  <w:style w:type="character" w:customStyle="1" w:styleId="TextkrperZchn">
    <w:name w:val="Textkörper Zchn"/>
    <w:basedOn w:val="Absatz-Standardschriftart"/>
    <w:link w:val="Textkrper"/>
    <w:semiHidden/>
    <w:rsid w:val="00E23209"/>
    <w:rPr>
      <w:rFonts w:ascii="Arial" w:eastAsia="Times New Roman" w:hAnsi="Arial" w:cs="Arial Unicode MS"/>
      <w:i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82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2014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Grimm</dc:creator>
  <cp:keywords/>
  <dc:description/>
  <cp:lastModifiedBy>Lou-Amelie Groth</cp:lastModifiedBy>
  <cp:revision>4</cp:revision>
  <dcterms:created xsi:type="dcterms:W3CDTF">2026-09-30T12:17:00Z</dcterms:created>
  <dcterms:modified xsi:type="dcterms:W3CDTF">2026-10-05T08:52:00Z</dcterms:modified>
</cp:coreProperties>
</file>