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207"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0207"/>
      </w:tblGrid>
      <w:tr w:rsidR="00E23209" w14:paraId="636D92C4" w14:textId="77777777" w:rsidTr="00E23209">
        <w:trPr>
          <w:trHeight w:val="525"/>
        </w:trPr>
        <w:tc>
          <w:tcPr>
            <w:tcW w:w="10207" w:type="dxa"/>
            <w:tcBorders>
              <w:top w:val="single" w:sz="4" w:space="0" w:color="auto"/>
              <w:left w:val="single" w:sz="4" w:space="0" w:color="auto"/>
              <w:bottom w:val="single" w:sz="4" w:space="0" w:color="auto"/>
              <w:right w:val="single" w:sz="4" w:space="0" w:color="auto"/>
            </w:tcBorders>
            <w:hideMark/>
          </w:tcPr>
          <w:p w14:paraId="7A8F383E" w14:textId="240EC522" w:rsidR="00E23209" w:rsidRDefault="00635F78">
            <w:pPr>
              <w:pStyle w:val="Textkrper"/>
              <w:ind w:left="54"/>
              <w:rPr>
                <w:rFonts w:ascii="Cambria" w:hAnsi="Cambria"/>
                <w:b/>
                <w:bCs/>
                <w:sz w:val="24"/>
                <w:u w:val="single"/>
              </w:rPr>
            </w:pPr>
            <w:r>
              <w:rPr>
                <w:rFonts w:ascii="Cambria" w:hAnsi="Cambria"/>
                <w:b/>
                <w:bCs/>
                <w:sz w:val="24"/>
                <w:u w:val="single"/>
              </w:rPr>
              <w:t>Bibelspruch</w:t>
            </w:r>
            <w:r w:rsidR="00BE30EF">
              <w:rPr>
                <w:rFonts w:ascii="Cambria" w:hAnsi="Cambria"/>
                <w:b/>
                <w:bCs/>
                <w:sz w:val="24"/>
                <w:u w:val="single"/>
              </w:rPr>
              <w:t xml:space="preserve"> für den 11.10.2026</w:t>
            </w:r>
            <w:r w:rsidR="00E23209">
              <w:rPr>
                <w:rFonts w:ascii="Cambria" w:hAnsi="Cambria"/>
                <w:b/>
                <w:bCs/>
                <w:sz w:val="24"/>
                <w:u w:val="single"/>
              </w:rPr>
              <w:t xml:space="preserve"> </w:t>
            </w:r>
          </w:p>
        </w:tc>
      </w:tr>
    </w:tbl>
    <w:p w14:paraId="7DA446EF" w14:textId="77777777" w:rsidR="00E23209" w:rsidRDefault="00E23209" w:rsidP="00E23209">
      <w:pPr>
        <w:pStyle w:val="Textkrper"/>
        <w:rPr>
          <w:rFonts w:ascii="Cambria" w:hAnsi="Cambria"/>
          <w:i/>
          <w:iCs w:val="0"/>
          <w:sz w:val="24"/>
        </w:rPr>
      </w:pPr>
    </w:p>
    <w:tbl>
      <w:tblPr>
        <w:tblW w:w="10207"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0207"/>
      </w:tblGrid>
      <w:tr w:rsidR="00E23209" w14:paraId="63CED1F9" w14:textId="77777777" w:rsidTr="00E23209">
        <w:trPr>
          <w:trHeight w:val="1215"/>
        </w:trPr>
        <w:tc>
          <w:tcPr>
            <w:tcW w:w="10207" w:type="dxa"/>
            <w:tcBorders>
              <w:top w:val="single" w:sz="4" w:space="0" w:color="auto"/>
              <w:left w:val="single" w:sz="4" w:space="0" w:color="auto"/>
              <w:bottom w:val="single" w:sz="4" w:space="0" w:color="auto"/>
              <w:right w:val="single" w:sz="4" w:space="0" w:color="auto"/>
            </w:tcBorders>
            <w:hideMark/>
          </w:tcPr>
          <w:p w14:paraId="224247F2" w14:textId="381B2666" w:rsidR="00E23209" w:rsidRDefault="00826B1F">
            <w:pPr>
              <w:rPr>
                <w:rFonts w:ascii="Cambria" w:hAnsi="Cambria"/>
                <w:sz w:val="24"/>
              </w:rPr>
            </w:pPr>
            <w:r>
              <w:rPr>
                <w:rFonts w:ascii="Cambria" w:hAnsi="Cambria"/>
                <w:sz w:val="24"/>
              </w:rPr>
              <w:t xml:space="preserve">Herbst und Winter heißt: </w:t>
            </w:r>
            <w:r w:rsidR="00635F78">
              <w:rPr>
                <w:rFonts w:ascii="Cambria" w:hAnsi="Cambria"/>
                <w:sz w:val="24"/>
              </w:rPr>
              <w:t xml:space="preserve">Wenn wir aufstehen, ist es dunkel, wenn wir nach Hause kommen auch. </w:t>
            </w:r>
            <w:r>
              <w:rPr>
                <w:rFonts w:ascii="Cambria" w:hAnsi="Cambria"/>
                <w:sz w:val="24"/>
              </w:rPr>
              <w:t>Licht brauchen</w:t>
            </w:r>
            <w:r w:rsidR="00635F78">
              <w:rPr>
                <w:rFonts w:ascii="Cambria" w:hAnsi="Cambria"/>
                <w:sz w:val="24"/>
              </w:rPr>
              <w:t xml:space="preserve"> wir </w:t>
            </w:r>
            <w:r>
              <w:rPr>
                <w:rFonts w:ascii="Cambria" w:hAnsi="Cambria"/>
                <w:sz w:val="24"/>
              </w:rPr>
              <w:t xml:space="preserve">da </w:t>
            </w:r>
            <w:r w:rsidR="00635F78">
              <w:rPr>
                <w:rFonts w:ascii="Cambria" w:hAnsi="Cambria"/>
                <w:sz w:val="24"/>
              </w:rPr>
              <w:t>nicht nur am Fahrrad, sondern auch für den heutigen Bibelspruch.</w:t>
            </w:r>
          </w:p>
        </w:tc>
      </w:tr>
    </w:tbl>
    <w:p w14:paraId="105A2D1A" w14:textId="77777777" w:rsidR="00E23209" w:rsidRDefault="00E23209" w:rsidP="00E23209">
      <w:pPr>
        <w:rPr>
          <w:rFonts w:ascii="Cambria" w:hAnsi="Cambria"/>
          <w:iCs w:val="0"/>
          <w:sz w:val="24"/>
        </w:rPr>
      </w:pPr>
    </w:p>
    <w:p w14:paraId="35308367" w14:textId="77777777" w:rsidR="00635F78" w:rsidRPr="00635F78" w:rsidRDefault="00635F78" w:rsidP="00635F78">
      <w:pPr>
        <w:widowControl/>
        <w:spacing w:after="160" w:line="259" w:lineRule="auto"/>
        <w:rPr>
          <w:rFonts w:ascii="Cambria" w:eastAsia="Aptos" w:hAnsi="Cambria" w:cs="Times New Roman"/>
          <w:iCs w:val="0"/>
          <w:kern w:val="2"/>
          <w:szCs w:val="22"/>
          <w14:ligatures w14:val="standardContextual"/>
        </w:rPr>
      </w:pPr>
      <w:r w:rsidRPr="00635F78">
        <w:rPr>
          <w:rFonts w:ascii="Cambria" w:eastAsia="Aptos" w:hAnsi="Cambria" w:cs="Times New Roman"/>
          <w:iCs w:val="0"/>
          <w:kern w:val="2"/>
          <w:szCs w:val="22"/>
          <w14:ligatures w14:val="standardContextual"/>
        </w:rPr>
        <w:t>Bibelspruch „Im Dunkeln tappen“</w:t>
      </w:r>
    </w:p>
    <w:p w14:paraId="212DDEFC" w14:textId="270D5A50" w:rsidR="00635F78" w:rsidRPr="00635F78" w:rsidRDefault="00635F78" w:rsidP="00635F78">
      <w:pPr>
        <w:widowControl/>
        <w:spacing w:after="160" w:line="259" w:lineRule="auto"/>
        <w:rPr>
          <w:rFonts w:ascii="Cambria" w:eastAsia="Aptos" w:hAnsi="Cambria" w:cs="Times New Roman"/>
          <w:iCs w:val="0"/>
          <w:kern w:val="2"/>
          <w:szCs w:val="22"/>
          <w14:ligatures w14:val="standardContextual"/>
        </w:rPr>
      </w:pPr>
      <w:r w:rsidRPr="00635F78">
        <w:rPr>
          <w:rFonts w:ascii="Cambria" w:eastAsia="Aptos" w:hAnsi="Cambria" w:cs="Times New Roman"/>
          <w:iCs w:val="0"/>
          <w:kern w:val="2"/>
          <w:szCs w:val="22"/>
          <w14:ligatures w14:val="standardContextual"/>
        </w:rPr>
        <w:t xml:space="preserve">Wir sind in der dunklen Jahreszeit angekommen und </w:t>
      </w:r>
      <w:r>
        <w:rPr>
          <w:rFonts w:ascii="Cambria" w:eastAsia="Aptos" w:hAnsi="Cambria" w:cs="Times New Roman"/>
          <w:iCs w:val="0"/>
          <w:kern w:val="2"/>
          <w:szCs w:val="22"/>
          <w14:ligatures w14:val="standardContextual"/>
        </w:rPr>
        <w:t>die</w:t>
      </w:r>
      <w:r w:rsidRPr="00635F78">
        <w:rPr>
          <w:rFonts w:ascii="Cambria" w:eastAsia="Aptos" w:hAnsi="Cambria" w:cs="Times New Roman"/>
          <w:iCs w:val="0"/>
          <w:kern w:val="2"/>
          <w:szCs w:val="22"/>
          <w14:ligatures w14:val="standardContextual"/>
        </w:rPr>
        <w:t xml:space="preserve"> macht ihrem Namen alle Ehre: So gegen 18 Uhr geht die Sonne langsam schon unter und wir müssen das Licht anmachen. </w:t>
      </w:r>
    </w:p>
    <w:p w14:paraId="77D037D8" w14:textId="77777777" w:rsidR="00635F78" w:rsidRPr="00635F78" w:rsidRDefault="00635F78" w:rsidP="00635F78">
      <w:pPr>
        <w:widowControl/>
        <w:spacing w:after="160" w:line="259" w:lineRule="auto"/>
        <w:rPr>
          <w:rFonts w:ascii="Cambria" w:eastAsia="Aptos" w:hAnsi="Cambria" w:cs="Times New Roman"/>
          <w:iCs w:val="0"/>
          <w:kern w:val="2"/>
          <w:szCs w:val="22"/>
          <w14:ligatures w14:val="standardContextual"/>
        </w:rPr>
      </w:pPr>
      <w:r w:rsidRPr="00635F78">
        <w:rPr>
          <w:rFonts w:ascii="Cambria" w:eastAsia="Aptos" w:hAnsi="Cambria" w:cs="Times New Roman"/>
          <w:iCs w:val="0"/>
          <w:kern w:val="2"/>
          <w:szCs w:val="22"/>
          <w14:ligatures w14:val="standardContextual"/>
        </w:rPr>
        <w:t>„Im Dunkeln tappen“ wir aber nicht nur wortwörtlich - wir tun es auch gerne mal mitten in unserem Alltag. Damit ist gemeint, dass wir für ein Problem keine Lösung finden oder keine Antwort auf eine wichtige Frage haben.</w:t>
      </w:r>
    </w:p>
    <w:p w14:paraId="09FB528E" w14:textId="77777777" w:rsidR="00635F78" w:rsidRPr="00635F78" w:rsidRDefault="00635F78" w:rsidP="00635F78">
      <w:pPr>
        <w:widowControl/>
        <w:spacing w:after="160" w:line="259" w:lineRule="auto"/>
        <w:rPr>
          <w:rFonts w:ascii="Cambria" w:eastAsia="Aptos" w:hAnsi="Cambria" w:cs="Times New Roman"/>
          <w:iCs w:val="0"/>
          <w:kern w:val="2"/>
          <w:szCs w:val="22"/>
          <w14:ligatures w14:val="standardContextual"/>
        </w:rPr>
      </w:pPr>
      <w:r w:rsidRPr="00635F78">
        <w:rPr>
          <w:rFonts w:ascii="Cambria" w:eastAsia="Aptos" w:hAnsi="Cambria" w:cs="Times New Roman"/>
          <w:iCs w:val="0"/>
          <w:kern w:val="2"/>
          <w:szCs w:val="22"/>
          <w14:ligatures w14:val="standardContextual"/>
        </w:rPr>
        <w:t>Der Ursprung dieser Redewendung liegt im Alten Testament. Dort droht Moses denjenigen, die Gottes Verbote verletzen: „Am hellen Mittag tappst du im Dunkeln wie ein Blinder. Deine Wege führen nicht zum Erfolg. Dein Leben lang wirst du ausgebeutet und ausgeraubt, und niemand hilft dir.“</w:t>
      </w:r>
    </w:p>
    <w:p w14:paraId="099AD972" w14:textId="77777777" w:rsidR="00635F78" w:rsidRPr="00635F78" w:rsidRDefault="00635F78" w:rsidP="00635F78">
      <w:pPr>
        <w:widowControl/>
        <w:spacing w:after="160" w:line="259" w:lineRule="auto"/>
        <w:rPr>
          <w:rFonts w:ascii="Cambria" w:eastAsia="Aptos" w:hAnsi="Cambria" w:cs="Times New Roman"/>
          <w:iCs w:val="0"/>
          <w:kern w:val="2"/>
          <w:szCs w:val="22"/>
          <w14:ligatures w14:val="standardContextual"/>
        </w:rPr>
      </w:pPr>
      <w:r w:rsidRPr="00635F78">
        <w:rPr>
          <w:rFonts w:ascii="Cambria" w:eastAsia="Aptos" w:hAnsi="Cambria" w:cs="Times New Roman"/>
          <w:iCs w:val="0"/>
          <w:kern w:val="2"/>
          <w:szCs w:val="22"/>
          <w14:ligatures w14:val="standardContextual"/>
        </w:rPr>
        <w:t>Eine harte Aussage, wie ich finde. Ob man mit Drohungen weit kommt, sei mal dahingestellt, Moses war aber auch kein ausgebildeter Pädagoge.</w:t>
      </w:r>
    </w:p>
    <w:p w14:paraId="1494A550" w14:textId="77777777" w:rsidR="00635F78" w:rsidRPr="00635F78" w:rsidRDefault="00635F78" w:rsidP="00635F78">
      <w:pPr>
        <w:widowControl/>
        <w:spacing w:after="160" w:line="259" w:lineRule="auto"/>
        <w:rPr>
          <w:rFonts w:ascii="Cambria" w:eastAsia="Aptos" w:hAnsi="Cambria" w:cs="Times New Roman"/>
          <w:iCs w:val="0"/>
          <w:kern w:val="2"/>
          <w:szCs w:val="22"/>
          <w14:ligatures w14:val="standardContextual"/>
        </w:rPr>
      </w:pPr>
      <w:r w:rsidRPr="00635F78">
        <w:rPr>
          <w:rFonts w:ascii="Cambria" w:eastAsia="Aptos" w:hAnsi="Cambria" w:cs="Times New Roman"/>
          <w:iCs w:val="0"/>
          <w:kern w:val="2"/>
          <w:szCs w:val="22"/>
          <w14:ligatures w14:val="standardContextual"/>
        </w:rPr>
        <w:t>Deshalb vielleicht ein anderer Ansatz: Wer im Dunkeln tappt, braucht keine Drohungen, sondern Hilfe. Das kann ein guter Rat sein, ein offenes Ohr oder einfach jemand, der die Taschenlampe hält. Wenn du also das nächste Mal nicht weiterweißt, darfst du ruhig um Hilfe bitten.</w:t>
      </w:r>
    </w:p>
    <w:p w14:paraId="259698B3" w14:textId="77777777" w:rsidR="00635F78" w:rsidRPr="00635F78" w:rsidRDefault="00635F78" w:rsidP="00635F78">
      <w:pPr>
        <w:widowControl/>
        <w:spacing w:after="160" w:line="259" w:lineRule="auto"/>
        <w:rPr>
          <w:rFonts w:ascii="Cambria" w:eastAsia="Aptos" w:hAnsi="Cambria" w:cs="Times New Roman"/>
          <w:iCs w:val="0"/>
          <w:kern w:val="2"/>
          <w:szCs w:val="22"/>
          <w14:ligatures w14:val="standardContextual"/>
        </w:rPr>
      </w:pPr>
      <w:r w:rsidRPr="00635F78">
        <w:rPr>
          <w:rFonts w:ascii="Cambria" w:eastAsia="Aptos" w:hAnsi="Cambria" w:cs="Times New Roman"/>
          <w:iCs w:val="0"/>
          <w:kern w:val="2"/>
          <w:szCs w:val="22"/>
          <w14:ligatures w14:val="standardContextual"/>
        </w:rPr>
        <w:t xml:space="preserve">Und wenn du merkst, dass jemand anderes gerade nach dem Weg sucht, kannst du ihm den Weg leuchten. Das Licht machen wir in den nächsten Wochen </w:t>
      </w:r>
      <w:proofErr w:type="gramStart"/>
      <w:r w:rsidRPr="00635F78">
        <w:rPr>
          <w:rFonts w:ascii="Cambria" w:eastAsia="Aptos" w:hAnsi="Cambria" w:cs="Times New Roman"/>
          <w:iCs w:val="0"/>
          <w:kern w:val="2"/>
          <w:szCs w:val="22"/>
          <w14:ligatures w14:val="standardContextual"/>
        </w:rPr>
        <w:t>ja ohnehin</w:t>
      </w:r>
      <w:proofErr w:type="gramEnd"/>
      <w:r w:rsidRPr="00635F78">
        <w:rPr>
          <w:rFonts w:ascii="Cambria" w:eastAsia="Aptos" w:hAnsi="Cambria" w:cs="Times New Roman"/>
          <w:iCs w:val="0"/>
          <w:kern w:val="2"/>
          <w:szCs w:val="22"/>
          <w14:ligatures w14:val="standardContextual"/>
        </w:rPr>
        <w:t xml:space="preserve"> ständig an, warum also nicht auch im übertragenen Sinn?</w:t>
      </w:r>
    </w:p>
    <w:p w14:paraId="2358FB23" w14:textId="77777777" w:rsidR="00E23209" w:rsidRDefault="00E23209" w:rsidP="00E23209">
      <w:pPr>
        <w:rPr>
          <w:rFonts w:ascii="Cambria" w:hAnsi="Cambria"/>
          <w:iCs w:val="0"/>
          <w:sz w:val="24"/>
        </w:rPr>
      </w:pPr>
    </w:p>
    <w:tbl>
      <w:tblPr>
        <w:tblW w:w="10207"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0207"/>
      </w:tblGrid>
      <w:tr w:rsidR="00E23209" w14:paraId="535A9355" w14:textId="77777777" w:rsidTr="00E23209">
        <w:trPr>
          <w:trHeight w:val="435"/>
        </w:trPr>
        <w:tc>
          <w:tcPr>
            <w:tcW w:w="10207" w:type="dxa"/>
            <w:tcBorders>
              <w:top w:val="single" w:sz="4" w:space="0" w:color="auto"/>
              <w:left w:val="single" w:sz="4" w:space="0" w:color="auto"/>
              <w:bottom w:val="single" w:sz="4" w:space="0" w:color="auto"/>
              <w:right w:val="single" w:sz="4" w:space="0" w:color="auto"/>
            </w:tcBorders>
            <w:hideMark/>
          </w:tcPr>
          <w:p w14:paraId="27A72C48" w14:textId="55518E5E" w:rsidR="00E23209" w:rsidRDefault="00BE30EF">
            <w:pPr>
              <w:pStyle w:val="Textkrper"/>
              <w:ind w:left="24"/>
              <w:rPr>
                <w:rFonts w:ascii="Cambria" w:hAnsi="Cambria"/>
                <w:b/>
                <w:bCs/>
                <w:sz w:val="24"/>
              </w:rPr>
            </w:pPr>
            <w:r>
              <w:rPr>
                <w:rFonts w:ascii="Cambria" w:hAnsi="Cambria"/>
                <w:b/>
                <w:bCs/>
                <w:sz w:val="24"/>
              </w:rPr>
              <w:t>Lou-Amelie Groth</w:t>
            </w:r>
            <w:r w:rsidR="007011A3">
              <w:rPr>
                <w:rFonts w:ascii="Cambria" w:hAnsi="Cambria"/>
                <w:b/>
                <w:bCs/>
                <w:sz w:val="24"/>
              </w:rPr>
              <w:t>, katholische Redaktion Antenne Thüringen</w:t>
            </w:r>
          </w:p>
        </w:tc>
      </w:tr>
    </w:tbl>
    <w:p w14:paraId="54D3012A" w14:textId="77777777" w:rsidR="00E23209" w:rsidRDefault="00E23209" w:rsidP="00E23209">
      <w:pPr>
        <w:rPr>
          <w:rFonts w:ascii="Cambria" w:hAnsi="Cambria"/>
          <w:sz w:val="24"/>
        </w:rPr>
      </w:pPr>
    </w:p>
    <w:p w14:paraId="3DE08791" w14:textId="77777777" w:rsidR="00E23209" w:rsidRDefault="00E23209" w:rsidP="00E23209">
      <w:pPr>
        <w:rPr>
          <w:rFonts w:ascii="Cambria" w:hAnsi="Cambria"/>
          <w:sz w:val="24"/>
        </w:rPr>
      </w:pPr>
    </w:p>
    <w:p w14:paraId="0606466B" w14:textId="77777777" w:rsidR="00017C01" w:rsidRDefault="00017C01"/>
    <w:sectPr w:rsidR="00017C01">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5029"/>
    <w:rsid w:val="00017C01"/>
    <w:rsid w:val="00635F78"/>
    <w:rsid w:val="007011A3"/>
    <w:rsid w:val="007A74FF"/>
    <w:rsid w:val="00826B1F"/>
    <w:rsid w:val="00BE30EF"/>
    <w:rsid w:val="00C75029"/>
    <w:rsid w:val="00D6543F"/>
    <w:rsid w:val="00DB4C69"/>
    <w:rsid w:val="00E23209"/>
    <w:rsid w:val="00EE620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19CA87"/>
  <w15:chartTrackingRefBased/>
  <w15:docId w15:val="{96CF974B-C0D1-4205-8AC4-4C52452B03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E23209"/>
    <w:pPr>
      <w:widowControl w:val="0"/>
      <w:spacing w:after="0" w:line="240" w:lineRule="auto"/>
    </w:pPr>
    <w:rPr>
      <w:rFonts w:ascii="Arial" w:eastAsia="Times New Roman" w:hAnsi="Arial" w:cs="Arial Unicode MS"/>
      <w:iCs/>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link w:val="TextkrperZchn"/>
    <w:semiHidden/>
    <w:unhideWhenUsed/>
    <w:rsid w:val="00E23209"/>
    <w:pPr>
      <w:spacing w:after="120"/>
    </w:pPr>
    <w:rPr>
      <w:sz w:val="36"/>
    </w:rPr>
  </w:style>
  <w:style w:type="character" w:customStyle="1" w:styleId="TextkrperZchn">
    <w:name w:val="Textkörper Zchn"/>
    <w:basedOn w:val="Absatz-Standardschriftart"/>
    <w:link w:val="Textkrper"/>
    <w:semiHidden/>
    <w:rsid w:val="00E23209"/>
    <w:rPr>
      <w:rFonts w:ascii="Arial" w:eastAsia="Times New Roman" w:hAnsi="Arial" w:cs="Arial Unicode MS"/>
      <w:iCs/>
      <w:sz w:val="36"/>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08219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220</Words>
  <Characters>1392</Characters>
  <Application>Microsoft Office Word</Application>
  <DocSecurity>0</DocSecurity>
  <Lines>11</Lines>
  <Paragraphs>3</Paragraphs>
  <ScaleCrop>false</ScaleCrop>
  <Company/>
  <LinksUpToDate>false</LinksUpToDate>
  <CharactersWithSpaces>1609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Julia Grimm</dc:creator>
  <cp:keywords/>
  <dc:description/>
  <cp:lastModifiedBy>Lou-Amelie Groth</cp:lastModifiedBy>
  <cp:revision>3</cp:revision>
  <dcterms:created xsi:type="dcterms:W3CDTF">2026-10-05T12:50:00Z</dcterms:created>
  <dcterms:modified xsi:type="dcterms:W3CDTF">2026-10-05T12:52:00Z</dcterms:modified>
</cp:coreProperties>
</file>